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kern w:val="2"/>
          <w:sz w:val="44"/>
          <w:szCs w:val="44"/>
          <w:lang w:val="en-US" w:eastAsia="zh-CN" w:bidi="ar"/>
        </w:rPr>
        <w:t>关于做好2022年元旦春节期间有关工作的通知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各控股公司、集团各部门：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2022年是我国踏上全面建设社会主义现代化国家、向第二个百年奋斗目标进军新征程的重要一年，做好元旦春节期间各项工作意义重大。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各单位各部门要以习近平新时代中国特色社会主义思想为指导，全面贯彻党的十九大和十九届历次全会精神，在做好疫情防控的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前提下，切实做好节日期间各项工作，确保度过一个欢乐喜庆、安康祥和的节日。根据党中央、国务院和市委、市政府安排部署，现将有关事项通知如下：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一、从严从紧科学精准抓好疫情防控。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坚持常态化防控和应急处置相结合，严格执行国务院联防联控机制印发的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《2022年元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旦春节期间新冠肺炎疫情防控工作方案》和我市防控工作方案，进一步落实疫情防控措施，完善应急预案。减少“两节”期间人员流动和聚集，按照非必要不举办的原则，严格控制聚集性活动，确需举办的要缩小人员规模、落实防控措施。加强疫情监测预警，做好国内中、高风险地区来渝返渝人员管理，指导员工做好核酸检测、隔离观察、健康监测等防控措施。强化大厦、酒店等重点环节、重点场所和重点单位疫情防控。引导员工增强自身健康第一责任人意识，坚持少聚集、勤洗手、戴口罩、用公筷等卫生习惯，做好个人防护。认真做好市“两会”期间的疫情防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抓紧抓实安全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生产稳定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工作。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严格落实安全生产责任和管理制度，坚决遏制重特大事故发生。狠抓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工程项目等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重点领域安全防范，排查消除高层建筑和仓储物流等场所消防安全隐患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强化安全隐患排查治理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对检查中发现的问题隐患，迅速开展集中整治，确保整改到位。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涉及工程建设项目的单位要积极协调相关单位，及时发放农民工工资，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切实维护农民工合法权益。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6" w:firstLineChars="200"/>
        <w:textAlignment w:val="auto"/>
        <w:rPr>
          <w:rFonts w:hint="eastAsia" w:ascii="方正黑体_GBK" w:hAnsi="方正黑体_GBK" w:eastAsia="方正黑体_GBK" w:cs="方正黑体_GBK"/>
          <w:w w:val="98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98"/>
          <w:sz w:val="32"/>
          <w:szCs w:val="32"/>
          <w:lang w:val="en-US" w:eastAsia="zh-CN"/>
        </w:rPr>
        <w:t>三、不断丰富群众精神文化生活。</w:t>
      </w:r>
      <w:r>
        <w:rPr>
          <w:rFonts w:hint="eastAsia" w:ascii="方正仿宋_GBK" w:hAnsi="方正仿宋_GBK" w:eastAsia="方正仿宋_GBK" w:cs="方正仿宋_GBK"/>
          <w:w w:val="98"/>
          <w:sz w:val="32"/>
          <w:szCs w:val="32"/>
          <w:lang w:val="en-US" w:eastAsia="zh-CN"/>
        </w:rPr>
        <w:t>围绕宣传贯彻党的十九届六中全会精神组织开展形式多样、内涵丰富的科普文化创作活动，激发广大群众热爱党、热爱祖国、热爱社会主义的热情，凝聚团结进取、奋发图强的精神力量。主动参与“我们的中国梦”——文化进万家、“我们的新时代”主题作品创作展播、“文化进万家——视频直播家乡年”、“六进”文艺宣传演出等群众文化活动，弘扬社会主义核心价值观和中华优秀传统文化，唱响主旋律，讴歌新时代。引导广大党员干部职工，紧贴群众需求广泛开展送理论、送健康、送温暖、送欢乐、送平安、送新风等“六送”志愿服务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积极倡导良好社会风尚。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教育引导广大党员干部特别是领导干部带头转作风树新风，自觉反对特权思想、特权现象，严格家教家风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引导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员工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养成勤俭文明习惯，自觉反对餐饮浪费、铺张奢侈。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教育引导员工不办无事酒、婚丧宴从简、杜绝不文明祭扫。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关心关爱基层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员工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特别是工作在困难艰苦地区和急难险重任务一线的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员工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，做好走访慰问生活困难党员、老党员、老干部，加强党内激励关怀帮扶。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持续推进正风肃纪。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严格执行中央八项规定及其实施细则和市委实施意见精神，开展作风建设监督检查和明察暗访，严查快处违规吃喝、违规收送礼品礼金、违规使用公车公款旅游、违规操办婚丧喜庆事宜等问题，注意纠治快递送礼、收送电子红包、“不吃公款吃老板”等隐形变异行为，公开通报一批违反中央八项规定精神典型问题，持续释放全面从严、一严到底的强烈信号。聚焦疫情防控、安全生产、应急处置等领域，坚决纠治影响党中央和市委决策部署贯彻落实、漠视侵害群众利益的形式主义、官僚主义。及时督促整改以总结部署工作等名义随意向基层派任务要材料报表、扎堆调研考核、层层套开同一内容视频会议、“指尖上的形式主义”等问题，切实减轻基层负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严格落实值班值守制度。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严格执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行24小时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人值班和领导干部在岗带班、外出报备等制度。各单位要建立“两节”疫情防控工作专班，主要领导带头值班值守。提前做好应急保障准备，完善应急预案，遇有突发敏感事件或者其他重要紧急情况，要第一时间请示报告并及时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重庆科普文化产业（集团）有限公司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2021年12月28日      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8459E"/>
    <w:rsid w:val="06622973"/>
    <w:rsid w:val="188456BC"/>
    <w:rsid w:val="23F66482"/>
    <w:rsid w:val="264A7CF4"/>
    <w:rsid w:val="315B709B"/>
    <w:rsid w:val="4D900EC0"/>
    <w:rsid w:val="52E92360"/>
    <w:rsid w:val="57CE4699"/>
    <w:rsid w:val="6098459E"/>
    <w:rsid w:val="634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2"/>
    <w:basedOn w:val="1"/>
    <w:next w:val="1"/>
    <w:qFormat/>
    <w:uiPriority w:val="0"/>
    <w:pPr>
      <w:keepNext/>
      <w:keepLines/>
      <w:spacing w:before="140" w:after="140" w:line="240" w:lineRule="auto"/>
      <w:jc w:val="center"/>
      <w:outlineLvl w:val="1"/>
    </w:pPr>
    <w:rPr>
      <w:rFonts w:hint="default" w:eastAsia="方正小标宋_GBK" w:asciiTheme="majorAscii" w:hAnsiTheme="majorAscii" w:cstheme="majorBidi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2021-12-28T07:27:00Z</dcterms:created>
  <dc:creator>哄哄</dc:creator>
  <cp:lastModifiedBy>哄哄</cp:lastModifiedBy>
  <cp:lastPrinted>2021-12-29T03:15:23Z</cp:lastPrinted>
  <dcterms:modified xsi:type="dcterms:W3CDTF">2021-12-29T03:20:24Z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D53E8EAC105E489CB8EC73C21CF2083A</vt:lpwstr>
  </property>
</Properties>
</file>